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C5" w:rsidRPr="00EF45BE" w:rsidRDefault="004E41C5" w:rsidP="008F5071">
      <w:pPr>
        <w:tabs>
          <w:tab w:val="center" w:pos="4703"/>
          <w:tab w:val="right" w:pos="9406"/>
        </w:tabs>
        <w:spacing w:after="0" w:line="360" w:lineRule="auto"/>
        <w:rPr>
          <w:rFonts w:ascii="Times New Roman" w:hAnsi="Times New Roman" w:cs="Times New Roman"/>
          <w:b/>
          <w:noProof/>
          <w:sz w:val="24"/>
          <w:szCs w:val="24"/>
          <w:lang w:eastAsia="tr-TR"/>
        </w:rPr>
      </w:pPr>
      <w:bookmarkStart w:id="0" w:name="_Toc21701063"/>
      <w:bookmarkStart w:id="1" w:name="_GoBack"/>
      <w:bookmarkEnd w:id="1"/>
      <w:r w:rsidRPr="00EF45BE">
        <w:rPr>
          <w:rFonts w:ascii="Times New Roman" w:hAnsi="Times New Roman" w:cs="Times New Roman"/>
          <w:b/>
          <w:noProof/>
          <w:sz w:val="24"/>
          <w:szCs w:val="24"/>
          <w:lang w:eastAsia="tr-TR"/>
        </w:rPr>
        <w:t>E</w:t>
      </w:r>
      <w:r w:rsidR="00D91667">
        <w:rPr>
          <w:rFonts w:ascii="Times New Roman" w:hAnsi="Times New Roman" w:cs="Times New Roman"/>
          <w:b/>
          <w:noProof/>
          <w:sz w:val="24"/>
          <w:szCs w:val="24"/>
          <w:lang w:eastAsia="tr-TR"/>
        </w:rPr>
        <w:t>k</w:t>
      </w:r>
      <w:r w:rsidRPr="00EF45BE">
        <w:rPr>
          <w:rFonts w:ascii="Times New Roman" w:hAnsi="Times New Roman" w:cs="Times New Roman"/>
          <w:b/>
          <w:noProof/>
          <w:sz w:val="24"/>
          <w:szCs w:val="24"/>
          <w:lang w:eastAsia="tr-TR"/>
        </w:rPr>
        <w:t>-1</w:t>
      </w:r>
    </w:p>
    <w:p w:rsidR="00DC50A2" w:rsidRDefault="004E41C5" w:rsidP="00DE74CA">
      <w:pPr>
        <w:tabs>
          <w:tab w:val="center" w:pos="4703"/>
          <w:tab w:val="right" w:pos="9406"/>
        </w:tabs>
        <w:spacing w:after="0" w:line="360" w:lineRule="auto"/>
        <w:rPr>
          <w:rFonts w:ascii="Times New Roman" w:hAnsi="Times New Roman" w:cs="Times New Roman"/>
          <w:b/>
          <w:noProof/>
          <w:sz w:val="24"/>
          <w:szCs w:val="24"/>
          <w:lang w:eastAsia="tr-TR"/>
        </w:rPr>
      </w:pPr>
      <w:r w:rsidRPr="00EF45BE">
        <w:rPr>
          <w:rFonts w:ascii="Times New Roman" w:hAnsi="Times New Roman" w:cs="Times New Roman"/>
          <w:b/>
          <w:noProof/>
          <w:sz w:val="24"/>
          <w:szCs w:val="24"/>
          <w:lang w:eastAsia="tr-TR"/>
        </w:rPr>
        <w:t xml:space="preserve">BEYİN ÖLÜMÜ </w:t>
      </w:r>
      <w:r w:rsidR="004F65B8" w:rsidRPr="00EF45BE">
        <w:rPr>
          <w:rFonts w:ascii="Times New Roman" w:hAnsi="Times New Roman" w:cs="Times New Roman"/>
          <w:b/>
          <w:noProof/>
          <w:sz w:val="24"/>
          <w:szCs w:val="24"/>
          <w:lang w:eastAsia="tr-TR"/>
        </w:rPr>
        <w:t xml:space="preserve">TANI </w:t>
      </w:r>
      <w:r w:rsidRPr="00EF45BE">
        <w:rPr>
          <w:rFonts w:ascii="Times New Roman" w:hAnsi="Times New Roman" w:cs="Times New Roman"/>
          <w:b/>
          <w:noProof/>
          <w:sz w:val="24"/>
          <w:szCs w:val="24"/>
          <w:lang w:eastAsia="tr-TR"/>
        </w:rPr>
        <w:t>KRİTERLERİ</w:t>
      </w:r>
    </w:p>
    <w:p w:rsidR="00261D9B" w:rsidRPr="00EF45BE" w:rsidRDefault="00261D9B" w:rsidP="00261D9B">
      <w:pPr>
        <w:tabs>
          <w:tab w:val="center" w:pos="4703"/>
          <w:tab w:val="right" w:pos="9406"/>
        </w:tabs>
        <w:spacing w:after="0" w:line="360" w:lineRule="auto"/>
        <w:jc w:val="center"/>
        <w:rPr>
          <w:rFonts w:ascii="Times New Roman" w:eastAsia="PMingLiU-ExtB" w:hAnsi="Times New Roman" w:cs="Times New Roman"/>
          <w:b/>
          <w:sz w:val="24"/>
          <w:szCs w:val="24"/>
          <w:lang w:eastAsia="tr-TR"/>
        </w:rPr>
      </w:pP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 xml:space="preserve">(1) Beyin ölümü klinik bir tanıdır ve tüm beyin fonksiyonlarının tam ve geri dönüşümü olmayan kaybıdır. Beyin ölümü tanısında gereken ön </w:t>
      </w:r>
      <w:r w:rsidR="00EE2E22">
        <w:rPr>
          <w:rFonts w:ascii="Times New Roman" w:eastAsia="Calibri" w:hAnsi="Times New Roman" w:cs="Times New Roman"/>
          <w:sz w:val="24"/>
          <w:szCs w:val="24"/>
        </w:rPr>
        <w:t>koşullar aşağıda belirtilmiştir</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a) Komanın nedeninin belirlenmiş olması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b) Beyin hasarının yaygın ve geri dönüşümsüz olduğunun belirlenmiş olması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 xml:space="preserve">c) Santral vücut ısısı </w:t>
      </w:r>
      <w:r w:rsidR="00BB719B" w:rsidRPr="00EF45BE">
        <w:rPr>
          <w:rFonts w:ascii="Times New Roman" w:eastAsia="Calibri" w:hAnsi="Times New Roman" w:cs="Times New Roman"/>
          <w:sz w:val="24"/>
          <w:szCs w:val="24"/>
        </w:rPr>
        <w:t xml:space="preserve">≥ 36°C </w:t>
      </w:r>
      <w:r w:rsidRPr="00EF45BE">
        <w:rPr>
          <w:rFonts w:ascii="Times New Roman" w:eastAsia="Calibri" w:hAnsi="Times New Roman" w:cs="Times New Roman"/>
          <w:sz w:val="24"/>
          <w:szCs w:val="24"/>
        </w:rPr>
        <w:t>olması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ç) Hipotansif şok tablosu olmaması</w:t>
      </w:r>
      <w:r w:rsidR="00D74A27">
        <w:rPr>
          <w:rFonts w:ascii="Times New Roman" w:eastAsia="Calibri" w:hAnsi="Times New Roman" w:cs="Times New Roman"/>
          <w:sz w:val="24"/>
          <w:szCs w:val="24"/>
        </w:rPr>
        <w:t>.</w:t>
      </w:r>
    </w:p>
    <w:p w:rsid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d) Komadan geriye dönüşüm sağlanabilecek ilaç etkileri ve intoksikasyonların dışlanmış olması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e) Beyin hasarından bağımsız şekilde klinik tabloyu açıklayabilecek metabolik, elektrolit ve asit-baz bozukluklarının olmaması.</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(2) Birinci fıkrada yer alan tüm koşulların tespiti halinde beyin ölümü tanısı</w:t>
      </w:r>
      <w:r w:rsidR="00EE2E22">
        <w:rPr>
          <w:rFonts w:ascii="Times New Roman" w:eastAsia="Calibri" w:hAnsi="Times New Roman" w:cs="Times New Roman"/>
          <w:sz w:val="24"/>
          <w:szCs w:val="24"/>
        </w:rPr>
        <w:t xml:space="preserve"> için aşağıdaki hususlar aranır</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a) Derin komanın olması (Tam yanıtsızlık hali; Santral ağrılı uyaranlara motor cevap alınamaması)</w:t>
      </w:r>
      <w:r w:rsidR="00D74A27">
        <w:rPr>
          <w:rFonts w:ascii="Times New Roman" w:eastAsia="Calibri" w:hAnsi="Times New Roman" w:cs="Times New Roman"/>
          <w:sz w:val="24"/>
          <w:szCs w:val="24"/>
        </w:rPr>
        <w:t>.</w:t>
      </w:r>
    </w:p>
    <w:p w:rsidR="002A6755" w:rsidRDefault="002A6755" w:rsidP="008F5071">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AC00F9" w:rsidRPr="00EF45BE">
        <w:rPr>
          <w:rFonts w:ascii="Times New Roman" w:eastAsia="Calibri" w:hAnsi="Times New Roman" w:cs="Times New Roman"/>
          <w:sz w:val="24"/>
          <w:szCs w:val="24"/>
        </w:rPr>
        <w:t>b) Beyin sapı reflekslerinin alınmaması</w:t>
      </w:r>
      <w:r w:rsidR="00D74A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5071">
        <w:rPr>
          <w:rFonts w:ascii="Times New Roman" w:hAnsi="Times New Roman" w:cs="Times New Roman"/>
          <w:sz w:val="24"/>
          <w:szCs w:val="24"/>
        </w:rPr>
        <w:t>Beyin sapı refleksi için aşağıdaki kontroller yapılır</w:t>
      </w:r>
      <w:r>
        <w:rPr>
          <w:rFonts w:ascii="Times New Roman" w:hAnsi="Times New Roman" w:cs="Times New Roman"/>
          <w:sz w:val="24"/>
          <w:szCs w:val="24"/>
        </w:rPr>
        <w:t>:</w:t>
      </w:r>
    </w:p>
    <w:p w:rsidR="00AC00F9" w:rsidRPr="00EF45BE" w:rsidRDefault="002A6755" w:rsidP="008F5071">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  </w:t>
      </w:r>
      <w:r w:rsidR="00AC00F9" w:rsidRPr="00EF45BE">
        <w:rPr>
          <w:rFonts w:ascii="Times New Roman" w:eastAsia="Calibri" w:hAnsi="Times New Roman" w:cs="Times New Roman"/>
          <w:sz w:val="24"/>
          <w:szCs w:val="24"/>
        </w:rPr>
        <w:t>1) Pupiller parlak ışığa yanıtsız, orta hatta ve dilatedir (4-9 mm)</w:t>
      </w:r>
      <w:r w:rsidR="00D74A27">
        <w:rPr>
          <w:rFonts w:ascii="Times New Roman" w:eastAsia="Calibri" w:hAnsi="Times New Roman" w:cs="Times New Roman"/>
          <w:sz w:val="24"/>
          <w:szCs w:val="24"/>
        </w:rPr>
        <w:t>.</w:t>
      </w:r>
    </w:p>
    <w:p w:rsidR="00AC00F9" w:rsidRPr="00EF45BE" w:rsidRDefault="002A6755" w:rsidP="008F507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E2E22">
        <w:rPr>
          <w:rFonts w:ascii="Times New Roman" w:eastAsia="Calibri" w:hAnsi="Times New Roman" w:cs="Times New Roman"/>
          <w:sz w:val="24"/>
          <w:szCs w:val="24"/>
        </w:rPr>
        <w:t>2) Okülosefalik ve v</w:t>
      </w:r>
      <w:r w:rsidR="00AC00F9" w:rsidRPr="00EF45BE">
        <w:rPr>
          <w:rFonts w:ascii="Times New Roman" w:eastAsia="Calibri" w:hAnsi="Times New Roman" w:cs="Times New Roman"/>
          <w:sz w:val="24"/>
          <w:szCs w:val="24"/>
        </w:rPr>
        <w:t>estibulo-oküler refleks yokluğu</w:t>
      </w:r>
      <w:r w:rsidR="00D74A27">
        <w:rPr>
          <w:rFonts w:ascii="Times New Roman" w:eastAsia="Calibri" w:hAnsi="Times New Roman" w:cs="Times New Roman"/>
          <w:sz w:val="24"/>
          <w:szCs w:val="24"/>
        </w:rPr>
        <w:t>.</w:t>
      </w:r>
    </w:p>
    <w:p w:rsidR="00AC00F9" w:rsidRPr="00EF45BE" w:rsidRDefault="002A6755" w:rsidP="008F507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00F9" w:rsidRPr="00EF45BE">
        <w:rPr>
          <w:rFonts w:ascii="Times New Roman" w:eastAsia="Calibri" w:hAnsi="Times New Roman" w:cs="Times New Roman"/>
          <w:sz w:val="24"/>
          <w:szCs w:val="24"/>
        </w:rPr>
        <w:t>3) Kornea refleksi yokluğu</w:t>
      </w:r>
      <w:r w:rsidR="00D74A27">
        <w:rPr>
          <w:rFonts w:ascii="Times New Roman" w:eastAsia="Calibri" w:hAnsi="Times New Roman" w:cs="Times New Roman"/>
          <w:sz w:val="24"/>
          <w:szCs w:val="24"/>
        </w:rPr>
        <w:t>.</w:t>
      </w:r>
    </w:p>
    <w:p w:rsidR="00AC00F9" w:rsidRPr="00EF45BE" w:rsidRDefault="002A6755" w:rsidP="008F507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00F9" w:rsidRPr="00EF45BE">
        <w:rPr>
          <w:rFonts w:ascii="Times New Roman" w:eastAsia="Calibri" w:hAnsi="Times New Roman" w:cs="Times New Roman"/>
          <w:sz w:val="24"/>
          <w:szCs w:val="24"/>
        </w:rPr>
        <w:t xml:space="preserve">4) Faringeal </w:t>
      </w:r>
      <w:r w:rsidR="00EE2E22">
        <w:rPr>
          <w:rFonts w:ascii="Times New Roman" w:eastAsia="Calibri" w:hAnsi="Times New Roman" w:cs="Times New Roman"/>
          <w:sz w:val="24"/>
          <w:szCs w:val="24"/>
        </w:rPr>
        <w:t>ve trakeal reflekslerin yokluğu.</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c) Spontan solunum çabasının bulunmaması ve apne testinin pozitif olması.</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(3) Apne testi yapılabilmesi için normotermi, normotansiyon ve normovolemi ön koşulları sağlanır. Bu koşullarda hastaya uygun mekanik ventilasyon yaklaşımı ile PaCO2’nin 35-45 mmHg ve PaO2’nin 200 mmHg üzerinde olması sağlanmalıdır. Bu koşullar sağlandıktan sonra hasta mekanik solunum desteğinden ayrılarak intratrakeal oksijen uygulanmalıdır.</w:t>
      </w:r>
      <w:r w:rsidR="003541D0">
        <w:rPr>
          <w:rFonts w:ascii="Times New Roman" w:eastAsia="Calibri" w:hAnsi="Times New Roman" w:cs="Times New Roman"/>
          <w:sz w:val="24"/>
          <w:szCs w:val="24"/>
        </w:rPr>
        <w:t xml:space="preserve"> Test sonunda PaCO2 ≥60 mmHg </w:t>
      </w:r>
      <w:r w:rsidRPr="00EF45BE">
        <w:rPr>
          <w:rFonts w:ascii="Times New Roman" w:eastAsia="Calibri" w:hAnsi="Times New Roman" w:cs="Times New Roman"/>
          <w:sz w:val="24"/>
          <w:szCs w:val="24"/>
        </w:rPr>
        <w:t>veya PaCO2 bazal değerine göre 20 mmHg veya daha fazla yükselmesine rağmen spontan solunumu yoksa apne testi pozitiftir.</w:t>
      </w:r>
    </w:p>
    <w:p w:rsidR="00AC00F9" w:rsidRPr="00EF45BE" w:rsidRDefault="00EE2E22" w:rsidP="00261D9B">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 Pno</w:t>
      </w:r>
      <w:r w:rsidR="00AC00F9" w:rsidRPr="00EF45BE">
        <w:rPr>
          <w:rFonts w:ascii="Times New Roman" w:eastAsia="Calibri" w:hAnsi="Times New Roman" w:cs="Times New Roman"/>
          <w:sz w:val="24"/>
          <w:szCs w:val="24"/>
        </w:rPr>
        <w:t>motoraks, pnomomediastinum gibi apne testinin yapılmasının mümkün olmadığı tıbbi durumlarda, hekimler kurulunun belirleyeceği beyin dolaşımının durduğunu değerlendiren bir destekleyici test yapılır ve test sonucu beyin ölümü tanısı ile uyumlu ise beyin ölümü tespiti tamamlanır.</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lastRenderedPageBreak/>
        <w:t>(5) Aşağıdaki bulgular beyin ölümü tanısına engel oluşturmaz</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a) Derin tendon reflekslerinin alınması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b) Yüzeyel reflekslerin alınması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c) Babinski işaretinin bulunması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ç) Spinal refleks ve otomatizmaların olması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d) Terleme, kızarma, ateş ve taşikardi bulunması</w:t>
      </w:r>
      <w:r w:rsidR="00D74A27">
        <w:rPr>
          <w:rFonts w:ascii="Times New Roman" w:eastAsia="Calibri" w:hAnsi="Times New Roman" w:cs="Times New Roman"/>
          <w:sz w:val="24"/>
          <w:szCs w:val="24"/>
        </w:rPr>
        <w:t>.</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e) Diabetes insipitus olmaması.</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(6) Beyin ölümü tanısı konan vakalarda;</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a) Beyin ölümü tanısının konulduğu birinci nörolojik muayenedeki klinik tablonun; yeni doğanda (2 aydan küçük) 48 saat, 2 ay-1 yaş arası 24 saat, 1 yaş ve üzerindeki çocuklarda ve yetişkinlerde 12 saat ve anoksik beyin ölümlerinde 24 saat sonra yapılan ikinci nörolojik muayenede de değişmeden devam ettiği gözlenmelidir.</w:t>
      </w:r>
    </w:p>
    <w:p w:rsidR="00AC00F9" w:rsidRPr="00EF45BE"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b) Klinik beyin ölümü tanısı almış vakalarda, yeni doğan (2 aydan küçük) grubunda iki adet destekleyici test, 2 ay ve üzerindeki diğer vakalarda ise hekimler kurulunun uygun göreceği bir laboratuvar yöntemi ile beyin ölümü tanısı teyit edilir.</w:t>
      </w:r>
    </w:p>
    <w:p w:rsidR="00252D96" w:rsidRPr="00261D9B" w:rsidRDefault="00AC00F9" w:rsidP="00261D9B">
      <w:pPr>
        <w:spacing w:after="0" w:line="360" w:lineRule="auto"/>
        <w:ind w:firstLine="851"/>
        <w:jc w:val="both"/>
        <w:rPr>
          <w:rFonts w:ascii="Times New Roman" w:eastAsia="Calibri" w:hAnsi="Times New Roman" w:cs="Times New Roman"/>
          <w:sz w:val="24"/>
          <w:szCs w:val="24"/>
        </w:rPr>
      </w:pPr>
      <w:r w:rsidRPr="00EF45BE">
        <w:rPr>
          <w:rFonts w:ascii="Times New Roman" w:eastAsia="Calibri" w:hAnsi="Times New Roman" w:cs="Times New Roman"/>
          <w:sz w:val="24"/>
          <w:szCs w:val="24"/>
        </w:rPr>
        <w:t>c) Klinik olarak beyin ölümü tanısı konulan vakalar için beyin dolaşımını değerlendiren bir destekleyici test yapılmış ve yapılan bu test beyin ölümü ile uyumlu ise ikinci nörolojik muayene için beklemeye gerek kalmaz.</w:t>
      </w:r>
      <w:bookmarkEnd w:id="0"/>
    </w:p>
    <w:sectPr w:rsidR="00252D96" w:rsidRPr="00261D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C4" w:rsidRDefault="00844BC4" w:rsidP="00042B21">
      <w:pPr>
        <w:spacing w:after="0" w:line="240" w:lineRule="auto"/>
      </w:pPr>
      <w:r>
        <w:separator/>
      </w:r>
    </w:p>
  </w:endnote>
  <w:endnote w:type="continuationSeparator" w:id="0">
    <w:p w:rsidR="00844BC4" w:rsidRDefault="00844BC4" w:rsidP="0004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25735"/>
      <w:docPartObj>
        <w:docPartGallery w:val="Page Numbers (Bottom of Page)"/>
        <w:docPartUnique/>
      </w:docPartObj>
    </w:sdtPr>
    <w:sdtEndPr/>
    <w:sdtContent>
      <w:p w:rsidR="00331911" w:rsidRDefault="00331911">
        <w:pPr>
          <w:pStyle w:val="Altbilgi"/>
          <w:jc w:val="center"/>
        </w:pPr>
        <w:r>
          <w:fldChar w:fldCharType="begin"/>
        </w:r>
        <w:r>
          <w:instrText>PAGE   \* MERGEFORMAT</w:instrText>
        </w:r>
        <w:r>
          <w:fldChar w:fldCharType="separate"/>
        </w:r>
        <w:r w:rsidR="00B03F90">
          <w:rPr>
            <w:noProof/>
          </w:rPr>
          <w:t>1</w:t>
        </w:r>
        <w:r>
          <w:fldChar w:fldCharType="end"/>
        </w:r>
      </w:p>
    </w:sdtContent>
  </w:sdt>
  <w:p w:rsidR="00331911" w:rsidRDefault="003319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C4" w:rsidRDefault="00844BC4" w:rsidP="00042B21">
      <w:pPr>
        <w:spacing w:after="0" w:line="240" w:lineRule="auto"/>
      </w:pPr>
      <w:r>
        <w:separator/>
      </w:r>
    </w:p>
  </w:footnote>
  <w:footnote w:type="continuationSeparator" w:id="0">
    <w:p w:rsidR="00844BC4" w:rsidRDefault="00844BC4" w:rsidP="00042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4A"/>
    <w:rsid w:val="00042B21"/>
    <w:rsid w:val="000A0DB0"/>
    <w:rsid w:val="000A214B"/>
    <w:rsid w:val="001226C7"/>
    <w:rsid w:val="001305A1"/>
    <w:rsid w:val="001934AC"/>
    <w:rsid w:val="001E49E8"/>
    <w:rsid w:val="00202F34"/>
    <w:rsid w:val="002107DF"/>
    <w:rsid w:val="00252D96"/>
    <w:rsid w:val="00261D9B"/>
    <w:rsid w:val="002A6755"/>
    <w:rsid w:val="00331911"/>
    <w:rsid w:val="00344D0F"/>
    <w:rsid w:val="003541D0"/>
    <w:rsid w:val="003726AA"/>
    <w:rsid w:val="004B33A6"/>
    <w:rsid w:val="004E41C5"/>
    <w:rsid w:val="004F65B8"/>
    <w:rsid w:val="00610163"/>
    <w:rsid w:val="00647C9B"/>
    <w:rsid w:val="006B1A11"/>
    <w:rsid w:val="00840947"/>
    <w:rsid w:val="00844BC4"/>
    <w:rsid w:val="00895117"/>
    <w:rsid w:val="008B1490"/>
    <w:rsid w:val="008D5051"/>
    <w:rsid w:val="008E1D01"/>
    <w:rsid w:val="008F5071"/>
    <w:rsid w:val="009234EC"/>
    <w:rsid w:val="0097783E"/>
    <w:rsid w:val="00A7161C"/>
    <w:rsid w:val="00AC00F9"/>
    <w:rsid w:val="00B03F90"/>
    <w:rsid w:val="00B0764A"/>
    <w:rsid w:val="00B1188D"/>
    <w:rsid w:val="00BB719B"/>
    <w:rsid w:val="00BD01EA"/>
    <w:rsid w:val="00CE4CA7"/>
    <w:rsid w:val="00D74A27"/>
    <w:rsid w:val="00D91667"/>
    <w:rsid w:val="00DC50A2"/>
    <w:rsid w:val="00DE74CA"/>
    <w:rsid w:val="00DF4A4F"/>
    <w:rsid w:val="00E10AAC"/>
    <w:rsid w:val="00E400D5"/>
    <w:rsid w:val="00E47CD7"/>
    <w:rsid w:val="00E60E64"/>
    <w:rsid w:val="00EE2E22"/>
    <w:rsid w:val="00EF45BE"/>
    <w:rsid w:val="00F20B0D"/>
    <w:rsid w:val="00F32BB5"/>
    <w:rsid w:val="00F57FE9"/>
    <w:rsid w:val="00F975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3A09D-534F-4320-BBDF-09299CD8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2B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2B21"/>
  </w:style>
  <w:style w:type="paragraph" w:styleId="Altbilgi">
    <w:name w:val="footer"/>
    <w:basedOn w:val="Normal"/>
    <w:link w:val="AltbilgiChar"/>
    <w:uiPriority w:val="99"/>
    <w:unhideWhenUsed/>
    <w:rsid w:val="00042B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2B21"/>
  </w:style>
  <w:style w:type="paragraph" w:customStyle="1" w:styleId="2-ortabaslk">
    <w:name w:val="2-ortabaslk"/>
    <w:basedOn w:val="Normal"/>
    <w:rsid w:val="00AC00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C00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50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5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0979">
      <w:bodyDiv w:val="1"/>
      <w:marLeft w:val="0"/>
      <w:marRight w:val="0"/>
      <w:marTop w:val="0"/>
      <w:marBottom w:val="0"/>
      <w:divBdr>
        <w:top w:val="none" w:sz="0" w:space="0" w:color="auto"/>
        <w:left w:val="none" w:sz="0" w:space="0" w:color="auto"/>
        <w:bottom w:val="none" w:sz="0" w:space="0" w:color="auto"/>
        <w:right w:val="none" w:sz="0" w:space="0" w:color="auto"/>
      </w:divBdr>
    </w:div>
    <w:div w:id="21169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DFDA0-B86A-4338-92D6-C0DB59AD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bal</dc:creator>
  <cp:keywords/>
  <dc:description/>
  <cp:lastModifiedBy>Yağmur KALENDER</cp:lastModifiedBy>
  <cp:revision>2</cp:revision>
  <dcterms:created xsi:type="dcterms:W3CDTF">2022-12-07T11:51:00Z</dcterms:created>
  <dcterms:modified xsi:type="dcterms:W3CDTF">2022-12-07T11:51:00Z</dcterms:modified>
</cp:coreProperties>
</file>